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FDA">
      <w:pPr>
        <w:pStyle w:val="printredaction-line"/>
        <w:divId w:val="377318857"/>
        <w:rPr>
          <w:rFonts w:ascii="Georgia" w:hAnsi="Georgia"/>
        </w:rPr>
      </w:pPr>
      <w:r>
        <w:rPr>
          <w:rFonts w:ascii="Georgia" w:hAnsi="Georgia"/>
        </w:rPr>
        <w:t>Редакция от 22 апр 2013</w:t>
      </w:r>
    </w:p>
    <w:p w:rsidR="00000000" w:rsidRDefault="00283FDA">
      <w:pPr>
        <w:divId w:val="166676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Минздрава России от 15.11.2012 № 923н</w:t>
      </w:r>
    </w:p>
    <w:p w:rsidR="00000000" w:rsidRDefault="00283FDA">
      <w:pPr>
        <w:pStyle w:val="2"/>
        <w:divId w:val="3773188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оказания медицинской помощи взрослому населению по профилю "терапия"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2312609/XA00MEU2O5/" w:history="1">
        <w:r>
          <w:rPr>
            <w:rStyle w:val="a4"/>
            <w:rFonts w:ascii="Georgia" w:hAnsi="Georgia"/>
          </w:rPr>
          <w:t>статьей 37 Федерального закона от 21 ноября 2011 года № 323-ФЗ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48, ст.6724; 2012, № 26, ст.3442, 3446</w:t>
      </w:r>
      <w:r>
        <w:rPr>
          <w:rFonts w:ascii="Georgia" w:hAnsi="Georgia"/>
        </w:rPr>
        <w:t>)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1. Утвердить прилагаемы</w:t>
      </w:r>
      <w:r>
        <w:rPr>
          <w:rFonts w:ascii="Georgia" w:hAnsi="Georgia"/>
        </w:rPr>
        <w:t xml:space="preserve">й </w:t>
      </w:r>
      <w:hyperlink r:id="rId5" w:anchor="/document/99/902385275/XA00LUO2M6/" w:tgtFrame="_self" w:history="1">
        <w:r>
          <w:rPr>
            <w:rStyle w:val="a4"/>
            <w:rFonts w:ascii="Georgia" w:hAnsi="Georgia"/>
          </w:rPr>
          <w:t>Порядок оказания медицинской помощи взрослому населению по профилю "терапия"</w:t>
        </w:r>
      </w:hyperlink>
      <w:r>
        <w:rPr>
          <w:rFonts w:ascii="Georgia" w:hAnsi="Georgia"/>
        </w:rPr>
        <w:t>.    </w:t>
      </w:r>
      <w:r>
        <w:rPr>
          <w:rFonts w:ascii="Georgia" w:hAnsi="Georgia"/>
        </w:rPr>
        <w:t> 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2. Признать утратившим силу</w:t>
      </w:r>
      <w:r>
        <w:rPr>
          <w:rFonts w:ascii="Georgia" w:hAnsi="Georgia"/>
        </w:rPr>
        <w:t xml:space="preserve"> </w:t>
      </w:r>
      <w:hyperlink r:id="rId6" w:anchor="/document/99/902254953/XA00M6G2N3/" w:history="1">
        <w:r>
          <w:rPr>
            <w:rStyle w:val="a4"/>
            <w:rFonts w:ascii="Georgia" w:hAnsi="Georgia"/>
          </w:rPr>
          <w:t>приказ Министерства здравоохранения и социального развития Российской Федерации от 24 декабря 2010 года № 1183н "Об утверждении порядка оказания медицинской помощи взрослому населению Российской Федерации при заболеваниях терапевтичес</w:t>
        </w:r>
        <w:r>
          <w:rPr>
            <w:rStyle w:val="a4"/>
            <w:rFonts w:ascii="Georgia" w:hAnsi="Georgia"/>
          </w:rPr>
          <w:t>кого профиля"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 февраля 2011 года, регистрационный № 19645)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divId w:val="1145705433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В.И.Скворцов</w:t>
      </w:r>
      <w:r>
        <w:rPr>
          <w:rFonts w:ascii="Georgia" w:hAnsi="Georgia"/>
        </w:rPr>
        <w:t>а</w:t>
      </w:r>
    </w:p>
    <w:p w:rsidR="00000000" w:rsidRDefault="00283FDA">
      <w:pPr>
        <w:spacing w:after="223"/>
        <w:jc w:val="both"/>
        <w:divId w:val="6083765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29 декабря 2012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2648</w:t>
      </w:r>
      <w:r>
        <w:rPr>
          <w:rFonts w:ascii="Helvetica" w:hAnsi="Helvetica" w:cs="Helvetica"/>
          <w:sz w:val="20"/>
          <w:szCs w:val="20"/>
        </w:rPr>
        <w:t>2</w:t>
      </w:r>
    </w:p>
    <w:p w:rsidR="00000000" w:rsidRDefault="00283FDA">
      <w:pPr>
        <w:pStyle w:val="align-right"/>
        <w:divId w:val="63656524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</w:t>
      </w:r>
      <w:r>
        <w:rPr>
          <w:rFonts w:ascii="Helvetica" w:hAnsi="Helvetica" w:cs="Helvetica"/>
          <w:sz w:val="20"/>
          <w:szCs w:val="20"/>
        </w:rPr>
        <w:t>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Министерства здравоохранения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15 ноября 2012 года № 923</w:t>
      </w:r>
      <w:r>
        <w:rPr>
          <w:rFonts w:ascii="Helvetica" w:hAnsi="Helvetica" w:cs="Helvetica"/>
          <w:sz w:val="20"/>
          <w:szCs w:val="20"/>
        </w:rPr>
        <w:t>н</w:t>
      </w:r>
    </w:p>
    <w:p w:rsidR="00000000" w:rsidRDefault="00283FDA">
      <w:pPr>
        <w:divId w:val="21747374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оказания медицинской помощи взрослому населению по профилю "Терапия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1. Настоящий Порядок устанавливает правила оказания медицинской помощи взрослому насел</w:t>
      </w:r>
      <w:r>
        <w:rPr>
          <w:rFonts w:ascii="Georgia" w:hAnsi="Georgia"/>
        </w:rPr>
        <w:t>ению по профилю "терапия" в медицинских организациях (далее - медицинская помощь)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2. Медицинская помощь оказывается в виде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первичной медико-санитарной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скорой, в том числе скорой специализированной, медицинской помощи; специализированной, в том </w:t>
      </w:r>
      <w:r>
        <w:rPr>
          <w:rFonts w:ascii="Georgia" w:hAnsi="Georgia"/>
        </w:rPr>
        <w:t>числе высокотехнологичной,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паллиативной медицинской помощи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3. Медицинская помощь может оказываться в следующих условиях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вне медицинской организации (по месту вызова бригады скорой, в том числе скорой специализированной, медицинской </w:t>
      </w:r>
      <w:r>
        <w:rPr>
          <w:rFonts w:ascii="Georgia" w:hAnsi="Georgia"/>
        </w:rPr>
        <w:t>помощи, а также в транспортном средстве при медицинской эвакуации)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амбулаторно (в условиях, не предусматривающих круглосуточное медицинское наблюдение и лечение)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дневном стационаре (в условиях, предусматривающих медицинское наблюдение и лечение в дне</w:t>
      </w:r>
      <w:r>
        <w:rPr>
          <w:rFonts w:ascii="Georgia" w:hAnsi="Georgia"/>
        </w:rPr>
        <w:t>вное время, не требующих круглосуточного медицинского наблюдения и лечения)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стационарно (в условиях, обеспечивающих круглосуточное медицинское наблюдение и лечение)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4. Медицинская помощь оказывается в форме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экстренной медицинской помощи, оказываемой п</w:t>
      </w:r>
      <w:r>
        <w:rPr>
          <w:rFonts w:ascii="Georgia" w:hAnsi="Georgia"/>
        </w:rPr>
        <w:t>ри внезапных острых заболеваниях, состояниях, обострении хронических заболеваний, представляющих угрозу жизни пациента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неотложной медицинской помощи, оказываемой при внезапных острых заболеваниях, состояниях, обострении хронических заболеваний, без явных</w:t>
      </w:r>
      <w:r>
        <w:rPr>
          <w:rFonts w:ascii="Georgia" w:hAnsi="Georgia"/>
        </w:rPr>
        <w:t xml:space="preserve"> признаков угрозы жизни пациента, не требующих экстренной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плановой медицинской помощи, оказываемой при проведении профилактических мероприятий, при заболеваниях и состояниях, не сопровождающихся угрозой жизни пациента, не требующих экс</w:t>
      </w:r>
      <w:r>
        <w:rPr>
          <w:rFonts w:ascii="Georgia" w:hAnsi="Georgia"/>
        </w:rPr>
        <w:t>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5. Первичная медико-санитарная помощь включает в себя мероприятия по профилактике, ди</w:t>
      </w:r>
      <w:r>
        <w:rPr>
          <w:rFonts w:ascii="Georgia" w:hAnsi="Georgia"/>
        </w:rPr>
        <w:t>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6. Организация первичной медико-санитарной п</w:t>
      </w:r>
      <w:r>
        <w:rPr>
          <w:rFonts w:ascii="Georgia" w:hAnsi="Georgia"/>
        </w:rPr>
        <w:t>омощи осуществляется по территориально-участковому принципу в соответствии с</w:t>
      </w:r>
      <w:r>
        <w:rPr>
          <w:rFonts w:ascii="Georgia" w:hAnsi="Georgia"/>
        </w:rPr>
        <w:t xml:space="preserve"> </w:t>
      </w:r>
      <w:hyperlink r:id="rId7" w:anchor="/document/99/902355054/XA00LU62M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Федерации от 15 мая 2012 года </w:t>
        </w:r>
        <w:r>
          <w:rPr>
            <w:rStyle w:val="a4"/>
            <w:rFonts w:ascii="Georgia" w:hAnsi="Georgia"/>
          </w:rPr>
          <w:t>№ 543н "Об утверждении Положения об организации оказания первичной медико-санитарной помощи взрослому населению"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27 июня 2012 года, регистрационный № 24726)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7. Оказание первичной врачебной медико</w:t>
      </w:r>
      <w:r>
        <w:rPr>
          <w:rFonts w:ascii="Georgia" w:hAnsi="Georgia"/>
        </w:rPr>
        <w:t xml:space="preserve">-санитарной помощи в медицинских организациях и их подразделениях осуществляется на основе взаимодействия врачей-терапевтов, врачей-терапевтов участковых, врачей-терапевтов участковых </w:t>
      </w:r>
      <w:r>
        <w:rPr>
          <w:rFonts w:ascii="Georgia" w:hAnsi="Georgia"/>
        </w:rPr>
        <w:lastRenderedPageBreak/>
        <w:t>цехового врачебного участка, врачей общей практики (семейных врачей) и в</w:t>
      </w:r>
      <w:r>
        <w:rPr>
          <w:rFonts w:ascii="Georgia" w:hAnsi="Georgia"/>
        </w:rPr>
        <w:t>рачей-специалистов, оказывающих первичную специализированную медико-санитарную помощь по профилю заболевания пациента (врачей-кардиологов, врачей-ревматологов, врачей-эндокринологов, врачей-гастроэнтерологов и других)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8. При затруднении в диагностике и вы</w:t>
      </w:r>
      <w:r>
        <w:rPr>
          <w:rFonts w:ascii="Georgia" w:hAnsi="Georgia"/>
        </w:rPr>
        <w:t>боре лечебной тактики, а также при осложненном течении заболевания и при наличии медицинских показаний для лечения пациента врачом-специалистом по профилю его заболевания, врач-терапевт участковый, врач-терапевт участковый цехового врачебного участка, врач</w:t>
      </w:r>
      <w:r>
        <w:rPr>
          <w:rFonts w:ascii="Georgia" w:hAnsi="Georgia"/>
        </w:rPr>
        <w:t xml:space="preserve"> общей практики (семейный врач) направляет пациента на консультацию к врачу-специалисту в соответствии с профилем его заболевания и в последующем осуществляет наблюдение за клиническим состоянием пациента, его лечение в соответствии с рекомендациями врача-</w:t>
      </w:r>
      <w:r>
        <w:rPr>
          <w:rFonts w:ascii="Georgia" w:hAnsi="Georgia"/>
        </w:rPr>
        <w:t>специалиста по профилю заболевания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9.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показаниям, врач-терапевт, врач-терапевт участковый, врач </w:t>
      </w:r>
      <w:r>
        <w:rPr>
          <w:rFonts w:ascii="Georgia" w:hAnsi="Georgia"/>
        </w:rPr>
        <w:t xml:space="preserve">терапевт-участковый цехового врачебного участка, врач общей практики (семейный врач) по согласованию с врачом-специалистом по профилю заболевания пациента направляет его в медицинскую организацию для проведения дополнительных обследований и (или) лечения, </w:t>
      </w:r>
      <w:r>
        <w:rPr>
          <w:rFonts w:ascii="Georgia" w:hAnsi="Georgia"/>
        </w:rPr>
        <w:t>в том числе в стационарных условиях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10. В случае невозможности оказания медицинской помощи в амбулаторных условиях или в стационарных условиях терапевтического отделения, пациент в плановом порядке направляется в медицинскую организацию, оказывающую медиц</w:t>
      </w:r>
      <w:r>
        <w:rPr>
          <w:rFonts w:ascii="Georgia" w:hAnsi="Georgia"/>
        </w:rPr>
        <w:t>инскую помощь и имеющую в своем составе соответствующие специализированные отделения для проведения необходимых лечебно-диагностических мероприятий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11. При внезапных острых заболеваниях, состояниях, обострении хронических заболеваний терапевтического проф</w:t>
      </w:r>
      <w:r>
        <w:rPr>
          <w:rFonts w:ascii="Georgia" w:hAnsi="Georgia"/>
        </w:rPr>
        <w:t>иля, не опасных для жизни и не требующих медицинской помощи в экстренной форме или лечения в стационарных условиях, первичная медико-санитарная помощь может оказываться службой неотложной медицинской помощи, созданной в структуре медицинской организации, о</w:t>
      </w:r>
      <w:r>
        <w:rPr>
          <w:rFonts w:ascii="Georgia" w:hAnsi="Georgia"/>
        </w:rPr>
        <w:t>казывающей первичную медико-санитарную помощь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12. При выявлении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пациента б</w:t>
      </w:r>
      <w:r>
        <w:rPr>
          <w:rFonts w:ascii="Georgia" w:hAnsi="Georgia"/>
        </w:rPr>
        <w:t>езотлагательно доставляют,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13. Скорая, в том числе скорая специализированная, меди</w:t>
      </w:r>
      <w:r>
        <w:rPr>
          <w:rFonts w:ascii="Georgia" w:hAnsi="Georgia"/>
        </w:rPr>
        <w:t>цинская помощь осуществляется фельдшерскими выездными бригадами скорой медицинской помощи, врачебными выездными бригадами скорой медицинской помощи, в соответствии с</w:t>
      </w:r>
      <w:r>
        <w:rPr>
          <w:rFonts w:ascii="Georgia" w:hAnsi="Georgia"/>
        </w:rPr>
        <w:t xml:space="preserve"> </w:t>
      </w:r>
      <w:hyperlink r:id="rId8" w:anchor="/document/99/901914782/XA00M6G2N3/" w:history="1">
        <w:r>
          <w:rPr>
            <w:rStyle w:val="a4"/>
            <w:rFonts w:ascii="Georgia" w:hAnsi="Georgia"/>
          </w:rPr>
          <w:t>приказом Мини</w:t>
        </w:r>
        <w:r>
          <w:rPr>
            <w:rStyle w:val="a4"/>
            <w:rFonts w:ascii="Georgia" w:hAnsi="Georgia"/>
          </w:rPr>
          <w:t>стерства здравоохранения и социального развития Российской Федерации от 1 ноября 2004 года № 179 "Об утверждении порядка оказания скорой медицинской помощи"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23 ноября 2004 года, регистрационный № </w:t>
      </w:r>
      <w:r>
        <w:rPr>
          <w:rFonts w:ascii="Georgia" w:hAnsi="Georgia"/>
        </w:rPr>
        <w:t>6136) с изменениями, внесенными</w:t>
      </w:r>
      <w:r>
        <w:rPr>
          <w:rFonts w:ascii="Georgia" w:hAnsi="Georgia"/>
        </w:rPr>
        <w:t xml:space="preserve"> </w:t>
      </w:r>
      <w:hyperlink r:id="rId9" w:anchor="/document/99/902229574/XA00M6G2N3/" w:history="1">
        <w:r>
          <w:rPr>
            <w:rStyle w:val="a4"/>
            <w:rFonts w:ascii="Georgia" w:hAnsi="Georgia"/>
          </w:rPr>
          <w:t>приказами Министерства здравоохранения и социального развития Российской Федерации от 2 августа 2010 года № 586н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lastRenderedPageBreak/>
        <w:t>(зарегистрирован Министерством юст</w:t>
      </w:r>
      <w:r>
        <w:rPr>
          <w:rFonts w:ascii="Georgia" w:hAnsi="Georgia"/>
        </w:rPr>
        <w:t>иции Российской Федерации 30 августа 2010 года, регистрационный № 18289),</w:t>
      </w:r>
      <w:r>
        <w:rPr>
          <w:rFonts w:ascii="Georgia" w:hAnsi="Georgia"/>
        </w:rPr>
        <w:t xml:space="preserve"> </w:t>
      </w:r>
      <w:hyperlink r:id="rId10" w:anchor="/document/99/902269946/" w:history="1">
        <w:r>
          <w:rPr>
            <w:rStyle w:val="a4"/>
            <w:rFonts w:ascii="Georgia" w:hAnsi="Georgia"/>
          </w:rPr>
          <w:t>от 15 марта 2011 года № 202н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апреля 2011 года, регистр</w:t>
      </w:r>
      <w:r>
        <w:rPr>
          <w:rFonts w:ascii="Georgia" w:hAnsi="Georgia"/>
        </w:rPr>
        <w:t>ационный № 20390),</w:t>
      </w:r>
      <w:r>
        <w:rPr>
          <w:rFonts w:ascii="Georgia" w:hAnsi="Georgia"/>
        </w:rPr>
        <w:t xml:space="preserve"> </w:t>
      </w:r>
      <w:hyperlink r:id="rId11" w:anchor="/document/99/902334855/" w:history="1">
        <w:r>
          <w:rPr>
            <w:rStyle w:val="a4"/>
            <w:rFonts w:ascii="Georgia" w:hAnsi="Georgia"/>
          </w:rPr>
          <w:t>от 30 января 2012 года № 65н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14 марта 2012 года, регистрационный № 23472)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14. Скорая, в том числе скорая специ</w:t>
      </w:r>
      <w:r>
        <w:rPr>
          <w:rFonts w:ascii="Georgia" w:hAnsi="Georgia"/>
        </w:rPr>
        <w:t>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15. При оказании скорой медицинской помощи в случае необходимости осуществляется медицинская эвакуа</w:t>
      </w:r>
      <w:r>
        <w:rPr>
          <w:rFonts w:ascii="Georgia" w:hAnsi="Georgia"/>
        </w:rPr>
        <w:t>ция, которая включает в себя санитарно-авиационную и санитарную эвакуацию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16. Специализированная, в том числе высокотехнологичная, медицинская помощь оказывается в стационарных условиях или в условиях дневного стационара врачами-специалистами по профилю з</w:t>
      </w:r>
      <w:r>
        <w:rPr>
          <w:rFonts w:ascii="Georgia" w:hAnsi="Georgia"/>
        </w:rPr>
        <w:t>аболевания пациента и включает диагностику, лечение заболеваний, требующих специальных методов диагностики и использования сложных медицинских технологий, а также медицинскую реабилитацию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17. Оказание специализированной, за исключением высокотехнологичной</w:t>
      </w:r>
      <w:r>
        <w:rPr>
          <w:rFonts w:ascii="Georgia" w:hAnsi="Georgia"/>
        </w:rPr>
        <w:t>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</w:t>
      </w:r>
      <w:r>
        <w:rPr>
          <w:rFonts w:ascii="Georgia" w:hAnsi="Georgia"/>
        </w:rPr>
        <w:t>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</w:t>
      </w:r>
      <w:r>
        <w:rPr>
          <w:rFonts w:ascii="Georgia" w:hAnsi="Georgia"/>
        </w:rPr>
        <w:t xml:space="preserve">леваний, необходимости дообследования в диагностически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</w:t>
      </w:r>
      <w:r>
        <w:rPr>
          <w:rFonts w:ascii="Georgia" w:hAnsi="Georgia"/>
        </w:rPr>
        <w:t xml:space="preserve">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</w:t>
      </w:r>
      <w:r>
        <w:rPr>
          <w:rFonts w:ascii="Georgia" w:hAnsi="Georgia"/>
        </w:rPr>
        <w:t>Федерации, для оказания специализированной медицинской помощи, приведенным в</w:t>
      </w:r>
      <w:r>
        <w:rPr>
          <w:rFonts w:ascii="Georgia" w:hAnsi="Georgia"/>
        </w:rPr>
        <w:t xml:space="preserve"> </w:t>
      </w:r>
      <w:hyperlink r:id="rId12" w:anchor="/document/99/902215621/XA00M6U2MJ/" w:history="1">
        <w:r>
          <w:rPr>
            <w:rStyle w:val="a4"/>
            <w:rFonts w:ascii="Georgia" w:hAnsi="Georgia"/>
          </w:rPr>
          <w:t>приложении к Порядку организации оказания специализированной медицинской помощи</w:t>
        </w:r>
      </w:hyperlink>
      <w:r>
        <w:rPr>
          <w:rFonts w:ascii="Georgia" w:hAnsi="Georgia"/>
        </w:rPr>
        <w:t>, утвержденному</w:t>
      </w:r>
      <w:r>
        <w:rPr>
          <w:rFonts w:ascii="Georgia" w:hAnsi="Georgia"/>
        </w:rPr>
        <w:t xml:space="preserve"> </w:t>
      </w:r>
      <w:hyperlink r:id="rId13" w:anchor="/document/99/90221562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16 апреля 2010 года № 243н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мая 2010 го</w:t>
      </w:r>
      <w:r>
        <w:rPr>
          <w:rFonts w:ascii="Georgia" w:hAnsi="Georgia"/>
        </w:rPr>
        <w:t>да, регистрационный № 17175), а также при наличии у пациента медицинских показаний - в федеральных государственных медицинских организациях, оказывающих специализированную медицинскую помощь, в соответствии с</w:t>
      </w:r>
      <w:r>
        <w:rPr>
          <w:rFonts w:ascii="Georgia" w:hAnsi="Georgia"/>
        </w:rPr>
        <w:t xml:space="preserve"> </w:t>
      </w:r>
      <w:hyperlink r:id="rId14" w:anchor="/document/99/901951157/XA00LVS2MC/" w:history="1">
        <w:r>
          <w:rPr>
            <w:rStyle w:val="a4"/>
            <w:rFonts w:ascii="Georgia" w:hAnsi="Georgia"/>
          </w:rPr>
          <w:t>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5" w:anchor="/document/99/901951157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5 октября 2005 года № 617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27 октября 2005 года, регистрационный № 7115)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lastRenderedPageBreak/>
        <w:t>18. При наличии у п</w:t>
      </w:r>
      <w:r>
        <w:rPr>
          <w:rFonts w:ascii="Georgia" w:hAnsi="Georgia"/>
        </w:rPr>
        <w:t>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</w:t>
      </w:r>
      <w:r>
        <w:rPr>
          <w:rFonts w:ascii="Georgia" w:hAnsi="Georgia"/>
        </w:rPr>
        <w:t xml:space="preserve"> </w:t>
      </w:r>
      <w:hyperlink r:id="rId16" w:anchor="/document/99/902325061/XA00LUO2M6/" w:history="1">
        <w:r>
          <w:rPr>
            <w:rStyle w:val="a4"/>
            <w:rFonts w:ascii="Georgia" w:hAnsi="Georgia"/>
          </w:rPr>
          <w:t>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</w:t>
        </w:r>
        <w:r>
          <w:rPr>
            <w:rStyle w:val="a4"/>
            <w:rFonts w:ascii="Georgia" w:hAnsi="Georgia"/>
          </w:rPr>
          <w:t>менения специализированной информационной системы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7" w:anchor="/document/99/90232506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28 декабря 2011 года № 1689н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(зарегистрирован Министерством юстиции Российской Федерации 8 февраля 2012 года, регистрационный № 23164)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19. После окончания срока оказания медицинской помощи в стационарных условиях дальнейшие тактика ведения и медицинская реабилитация пациента определяется консилиумом врачей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20. Пациенты при наличии медицинских показаний направляются для проведения реабили</w:t>
      </w:r>
      <w:r>
        <w:rPr>
          <w:rFonts w:ascii="Georgia" w:hAnsi="Georgia"/>
        </w:rPr>
        <w:t>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21. Оказание медицинской помощи, за исключением первичной медико-санитарной помощи по </w:t>
      </w:r>
      <w:r>
        <w:rPr>
          <w:rFonts w:ascii="Georgia" w:hAnsi="Georgia"/>
        </w:rPr>
        <w:t xml:space="preserve">профилю "терапия", осуществляется в соответствии с </w:t>
      </w:r>
      <w:hyperlink r:id="rId18" w:anchor="/document/99/902385275/XA00M9I2N5/" w:tgtFrame="_self" w:history="1">
        <w:r>
          <w:rPr>
            <w:rStyle w:val="a4"/>
            <w:rFonts w:ascii="Georgia" w:hAnsi="Georgia"/>
          </w:rPr>
          <w:t>приложениями № 1</w:t>
        </w:r>
      </w:hyperlink>
      <w:r>
        <w:rPr>
          <w:rFonts w:ascii="Georgia" w:hAnsi="Georgia"/>
        </w:rPr>
        <w:t>-</w:t>
      </w:r>
      <w:hyperlink r:id="rId19" w:anchor="/document/99/902385275/XA00M4E2MK/" w:tgtFrame="_self" w:history="1">
        <w:r>
          <w:rPr>
            <w:rStyle w:val="a4"/>
            <w:rFonts w:ascii="Georgia" w:hAnsi="Georgia"/>
          </w:rPr>
          <w:t>9 к настояще</w:t>
        </w:r>
        <w:r>
          <w:rPr>
            <w:rStyle w:val="a4"/>
            <w:rFonts w:ascii="Georgia" w:hAnsi="Georgia"/>
          </w:rPr>
          <w:t>му Порядку</w:t>
        </w:r>
      </w:hyperlink>
      <w:r>
        <w:rPr>
          <w:rFonts w:ascii="Georgia" w:hAnsi="Georgia"/>
        </w:rPr>
        <w:t>.</w:t>
      </w:r>
    </w:p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128191581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Правила организации деятельност</w:t>
      </w:r>
      <w:r>
        <w:rPr>
          <w:rStyle w:val="docsupplement-name"/>
          <w:rFonts w:ascii="Georgia" w:eastAsia="Times New Roman" w:hAnsi="Georgia"/>
        </w:rPr>
        <w:t>и терапевтического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терапевтического кабинета, который является структурным подразделением медицинской организации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2. Терапевтический кабинет (далее - Кабинет) создается для осуще</w:t>
      </w:r>
      <w:r>
        <w:rPr>
          <w:rFonts w:ascii="Georgia" w:hAnsi="Georgia"/>
        </w:rPr>
        <w:t>ствления консультативной, диагностической и лечебной помощи по профилю "терапия"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3.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</w:t>
      </w:r>
      <w:r>
        <w:rPr>
          <w:rFonts w:ascii="Georgia" w:hAnsi="Georgia"/>
        </w:rPr>
        <w:t xml:space="preserve">населения с учетом рекомендуемых штатных нормативов, предусмотренных </w:t>
      </w:r>
      <w:hyperlink r:id="rId20" w:anchor="/document/99/902385275/XA00M8G2MQ/" w:tgtFrame="_self" w:history="1">
        <w:r>
          <w:rPr>
            <w:rStyle w:val="a4"/>
            <w:rFonts w:ascii="Georgia" w:hAnsi="Georgia"/>
          </w:rPr>
          <w:t>приложением № 2 к Порядку оказания медицинской помощи взрослому населению по профилю "терапия"</w:t>
        </w:r>
      </w:hyperlink>
      <w:r>
        <w:rPr>
          <w:rFonts w:ascii="Georgia" w:hAnsi="Georgia"/>
        </w:rPr>
        <w:t>, утв</w:t>
      </w:r>
      <w:r>
        <w:rPr>
          <w:rFonts w:ascii="Georgia" w:hAnsi="Georgia"/>
        </w:rPr>
        <w:t>ержденному настоящим приказом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4. На должность врача-терапевта участкового Кабинета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21" w:anchor="/document/99/902166076/XA00LTK2M0/" w:history="1">
        <w:r>
          <w:rPr>
            <w:rStyle w:val="a4"/>
            <w:rFonts w:ascii="Georgia" w:hAnsi="Georgia"/>
          </w:rPr>
          <w:t>Квалификационными требования</w:t>
        </w:r>
        <w:r>
          <w:rPr>
            <w:rStyle w:val="a4"/>
            <w:rFonts w:ascii="Georgia" w:hAnsi="Georgia"/>
          </w:rPr>
          <w:t>ми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22" w:anchor="/document/99/902166076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</w:t>
        </w:r>
        <w:r>
          <w:rPr>
            <w:rStyle w:val="a4"/>
            <w:rFonts w:ascii="Georgia" w:hAnsi="Georgia"/>
          </w:rPr>
          <w:t>развития Российской Федерации от 7 июля 2009 года № 415н</w:t>
        </w:r>
      </w:hyperlink>
      <w:r>
        <w:rPr>
          <w:rFonts w:ascii="Georgia" w:hAnsi="Georgia"/>
        </w:rPr>
        <w:t xml:space="preserve"> (зарегистрирован Министерством </w:t>
      </w:r>
      <w:r>
        <w:rPr>
          <w:rFonts w:ascii="Georgia" w:hAnsi="Georgia"/>
        </w:rPr>
        <w:lastRenderedPageBreak/>
        <w:t>юстиции Российской Федерации 9 июля 2009 года, регистрационный № 14292), с изменениями, внесенными</w:t>
      </w:r>
      <w:r>
        <w:rPr>
          <w:rFonts w:ascii="Georgia" w:hAnsi="Georgia"/>
        </w:rPr>
        <w:t xml:space="preserve"> </w:t>
      </w:r>
      <w:hyperlink r:id="rId23" w:anchor="/document/99/90232505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26 декабря 2011 года № 1644н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апреля 2012 года, регистрационный № 23879), по специальности "терапия",</w:t>
      </w:r>
      <w:r>
        <w:rPr>
          <w:rFonts w:ascii="Georgia" w:hAnsi="Georgia"/>
        </w:rPr>
        <w:t xml:space="preserve"> а также</w:t>
      </w:r>
      <w:r>
        <w:rPr>
          <w:rFonts w:ascii="Georgia" w:hAnsi="Georgia"/>
        </w:rPr>
        <w:t xml:space="preserve"> </w:t>
      </w:r>
      <w:hyperlink r:id="rId24" w:anchor="/document/99/902232199/XA00LTK2M0/" w:history="1">
        <w:r>
          <w:rPr>
            <w:rStyle w:val="a4"/>
            <w:rFonts w:ascii="Georgia" w:hAnsi="Georgia"/>
          </w:rPr>
          <w:t>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</w:t>
      </w:r>
      <w:r>
        <w:rPr>
          <w:rFonts w:ascii="Georgia" w:hAnsi="Georgia"/>
        </w:rPr>
        <w:t>вержденного</w:t>
      </w:r>
      <w:r>
        <w:rPr>
          <w:rFonts w:ascii="Georgia" w:hAnsi="Georgia"/>
        </w:rPr>
        <w:t xml:space="preserve"> </w:t>
      </w:r>
      <w:hyperlink r:id="rId25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</w:t>
      </w:r>
      <w:r>
        <w:rPr>
          <w:rFonts w:ascii="Georgia" w:hAnsi="Georgia"/>
        </w:rPr>
        <w:t>ии 25 августа 2010 года № 18247)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5. Оснащение Кабинета осуществляется в соответствии со стандартом оснащения, предусмотренным </w:t>
      </w:r>
      <w:hyperlink r:id="rId26" w:anchor="/document/99/902385275/XA00MA22N7/" w:tgtFrame="_self" w:history="1">
        <w:r>
          <w:rPr>
            <w:rStyle w:val="a4"/>
            <w:rFonts w:ascii="Georgia" w:hAnsi="Georgia"/>
          </w:rPr>
          <w:t>приложением № 3 к Порядку оказания медици</w:t>
        </w:r>
        <w:r>
          <w:rPr>
            <w:rStyle w:val="a4"/>
            <w:rFonts w:ascii="Georgia" w:hAnsi="Georgia"/>
          </w:rPr>
          <w:t>нской помощи взрослому населению по профилю "терапия"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6. Основными функциями Кабинета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терапевтического (цехового) участка из числа прикрепленного к нему населения (работников предприятия, организац</w:t>
      </w:r>
      <w:r>
        <w:rPr>
          <w:rFonts w:ascii="Georgia" w:hAnsi="Georgia"/>
        </w:rPr>
        <w:t>ии), а также с учетом выбора гражданами медицинской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профилактика неинфекционных заболеваний путем предупреждения возникновения, распространения и раннего выявления таких заболеваний, а также снижения риска их развития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профилактика инфекцион</w:t>
      </w:r>
      <w:r>
        <w:rPr>
          <w:rFonts w:ascii="Georgia" w:hAnsi="Georgia"/>
        </w:rPr>
        <w:t>ных заболеваний, направленная на предупреждение распространения и раннее выявление таких заболеваний, организация проведения вакцинации в соответствии с национальным календарем профилактических прививок и по эпидемическим показаниям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санитарно-гигиеническ</w:t>
      </w:r>
      <w:r>
        <w:rPr>
          <w:rFonts w:ascii="Georgia" w:hAnsi="Georgia"/>
        </w:rPr>
        <w:t>ое образование, формирование здорового образа жизни, информирование населения о факторах риска заболеваний, формирование мотивации к ведению здорового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анализ потребности обслуживаемого населения в оздоровительных мероприятиях и разработка пр</w:t>
      </w:r>
      <w:r>
        <w:rPr>
          <w:rFonts w:ascii="Georgia" w:hAnsi="Georgia"/>
        </w:rPr>
        <w:t>ограммы проведения этих мероприятий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обучение населения оказанию первой помощи при неотложных состояниях и заболеваниях, обуславливающих основную часть внегоспитальной смертности населения обслуживаемого участка (внезапная сердечная смерть (остановка) сер</w:t>
      </w:r>
      <w:r>
        <w:rPr>
          <w:rFonts w:ascii="Georgia" w:hAnsi="Georgia"/>
        </w:rPr>
        <w:t>дца, острый коронарный синдром, гипертонический криз, острое нарушение мозгового кровообращения, острая сердечная недостаточность, острые отравления и др.)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диспансерного наблюдения и учета пациентов с хроническими заболеваниями, функциональ</w:t>
      </w:r>
      <w:r>
        <w:rPr>
          <w:rFonts w:ascii="Georgia" w:hAnsi="Georgia"/>
        </w:rPr>
        <w:t>ными расстройствами, иными состояниями терапевтического профиля, в том числе имеющих право на получение набора социальных услуг, в установленном порядке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обследования пациентов, обратившихся за медицинской помощью, на предмет выявления заболева</w:t>
      </w:r>
      <w:r>
        <w:rPr>
          <w:rFonts w:ascii="Georgia" w:hAnsi="Georgia"/>
        </w:rPr>
        <w:t xml:space="preserve">ний терапевтического профиля или повышенного </w:t>
      </w:r>
      <w:r>
        <w:rPr>
          <w:rFonts w:ascii="Georgia" w:hAnsi="Georgia"/>
        </w:rPr>
        <w:lastRenderedPageBreak/>
        <w:t>риска их возникновения, осуществление лечения выявленных заболеваний и состояний в амбулаторных условиях или условиях дневного стационара на основе установленных стандартов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мед</w:t>
      </w:r>
      <w:r>
        <w:rPr>
          <w:rFonts w:ascii="Georgia" w:hAnsi="Georgia"/>
        </w:rPr>
        <w:t>ицинской реабилитации лиц, перенесших острые заболевания терапевтического профиля или оперативные и эндоваскулярные (интервенционные) вмешательства в связи с заболеваниями терапевтического профиля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паллиативной медицинской помощи в соответствии с</w:t>
      </w:r>
      <w:r>
        <w:rPr>
          <w:rFonts w:ascii="Georgia" w:hAnsi="Georgia"/>
        </w:rPr>
        <w:t xml:space="preserve"> заключением и рекомендациями врачей-специалистов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медицинской помощи в экстренной и неотложной формах пациентам при острых заболеваниях, травмах, отравлениях и других неотложных состояниях в амбулаторных условиях или условиях дневного стационара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направление пациентов на консультацию к врачам-специалистам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отбора и направления пациентов для оказания медицинской помощи в стационарных условиях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экспертизы временной нетрудоспособности пациентов, представление их на врачеб</w:t>
      </w:r>
      <w:r>
        <w:rPr>
          <w:rFonts w:ascii="Georgia" w:hAnsi="Georgia"/>
        </w:rPr>
        <w:t>ную комиссию, направление пациентов с признаками стойкой утраты трудоспособности для освидетельствования на медико-социальную экспертизу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выдача заключения о необходимости направления пациента по медицинским показаниям для реабилитации и лечения в санатор</w:t>
      </w:r>
      <w:r>
        <w:rPr>
          <w:rFonts w:ascii="Georgia" w:hAnsi="Georgia"/>
        </w:rPr>
        <w:t>но-курортные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взаимодействие в пределах компетенции с другими медицинскими организациями, страховыми медицинскими организациями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отборе пациентов для оказания высокотехнологичных видов медицинской помощи в соответствии с установленн</w:t>
      </w:r>
      <w:r>
        <w:rPr>
          <w:rFonts w:ascii="Georgia" w:hAnsi="Georgia"/>
        </w:rPr>
        <w:t>ым порядком оказания высокотехнологичной медицинской помощи, а также ведение учета лиц, ожидающих и получивших высокотехнологичную медицинскую помощь по профилю "терапия"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организации и проведении диспансеризации населения и дополнительной диспа</w:t>
      </w:r>
      <w:r>
        <w:rPr>
          <w:rFonts w:ascii="Georgia" w:hAnsi="Georgia"/>
        </w:rPr>
        <w:t>нсеризации работающих граждан в соответствии с установленным порядком ее проведения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анализ деятельности Кабинета, участие в мониторинге и анализе основных медико-статистических показателей заболеваемости, инвалидности и смертности на обслуживаемом участк</w:t>
      </w:r>
      <w:r>
        <w:rPr>
          <w:rFonts w:ascii="Georgia" w:hAnsi="Georgia"/>
        </w:rPr>
        <w:t>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внедрения в практику новых современных методов профилактики, диагностики и лечения пациентов в амбулаторных условиях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проведении мероприятий по повышению квалификации врачей и медицинских работников со средним медицинским образ</w:t>
      </w:r>
      <w:r>
        <w:rPr>
          <w:rFonts w:ascii="Georgia" w:hAnsi="Georgia"/>
        </w:rPr>
        <w:t>ованием по вопросам терапии (внутренние болезни)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ведение учетной и отчетной документации, предоставление отчетов о </w:t>
      </w:r>
      <w:r>
        <w:rPr>
          <w:rFonts w:ascii="Georgia" w:hAnsi="Georgia"/>
        </w:rPr>
        <w:lastRenderedPageBreak/>
        <w:t>деятельности в установленном порядке, сбор данных для регистров, ведение которых предусмотрено действующим законодательством Российской Фед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.</w:t>
      </w:r>
    </w:p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9333037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Рекомендуемые штатные нормативы тер</w:t>
      </w:r>
      <w:r>
        <w:rPr>
          <w:rStyle w:val="docsupplement-name"/>
          <w:rFonts w:ascii="Georgia" w:eastAsia="Times New Roman" w:hAnsi="Georgia"/>
        </w:rPr>
        <w:t>апевтического кабинета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283FDA">
      <w:pPr>
        <w:divId w:val="1007252510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Рекомендуемые штатные нормативы терапевтического кабинета не распространяются на медицинские организации частной системы здравоохранения.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9"/>
        <w:gridCol w:w="2984"/>
        <w:gridCol w:w="5782"/>
      </w:tblGrid>
      <w:tr w:rsidR="00000000">
        <w:trPr>
          <w:divId w:val="1474062203"/>
        </w:trPr>
        <w:tc>
          <w:tcPr>
            <w:tcW w:w="924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</w:tr>
      <w:tr w:rsidR="00000000">
        <w:trPr>
          <w:divId w:val="147406220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№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47406220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Заведующий - врач-терапевт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1 (при количестве врачей-терапевтов участковых более 6,5 - вместо 0,5 должности врача, при числе врачей-терапевтов участковых более 9 - сверх этих должностей)</w:t>
            </w:r>
          </w:p>
        </w:tc>
      </w:tr>
      <w:tr w:rsidR="00000000">
        <w:trPr>
          <w:divId w:val="147406220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Врач-терапевт участковый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1 на 1700 человек прикрепленного взрослого населения;</w:t>
            </w:r>
            <w:r>
              <w:br/>
            </w:r>
            <w:r>
              <w:t>1 на 1300 человек прикрепленного взрослого населения (для районов Крайнего Севера и приравненных к ним местностей, высокогорных, пустынных, безводных и других районов (местностей) с тяжелыми климатическ</w:t>
            </w:r>
            <w:r>
              <w:t>ими условиями, с длительной сезонной изоляцией, а также для местностей с низкой плотностью населения)</w:t>
            </w:r>
          </w:p>
        </w:tc>
      </w:tr>
      <w:tr w:rsidR="00000000">
        <w:trPr>
          <w:divId w:val="147406220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Медицинская сестра участковая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1 на 1 врача-терапевта участкового, кроме должностей, полагающихся на население приписного участка, обслуживаемог</w:t>
            </w:r>
            <w:r>
              <w:t xml:space="preserve">о фельдшерско-акушерским пунктом </w:t>
            </w:r>
          </w:p>
        </w:tc>
      </w:tr>
      <w:tr w:rsidR="00000000">
        <w:trPr>
          <w:divId w:val="147406220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3 должности врача-терапевта участкового </w:t>
            </w:r>
          </w:p>
        </w:tc>
      </w:tr>
    </w:tbl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33249238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Стандарт оснащения терапевтического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9"/>
        <w:gridCol w:w="6630"/>
        <w:gridCol w:w="2136"/>
      </w:tblGrid>
      <w:tr w:rsidR="00000000">
        <w:trPr>
          <w:divId w:val="20791745"/>
        </w:trPr>
        <w:tc>
          <w:tcPr>
            <w:tcW w:w="924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№ п/п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Анализатор глюкозы в крови (глюкометр), экспресс-анализатор портативный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Весы с ростомером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Измеритель артериального давления, сфигмоманометр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Измеритель пиковой скорости выдоха (пикфлоуметр) со сменными мундштуками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Инструменты и оборудование для оказания экстренной помощи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набор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Лента измерительная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Лупа ручная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Пульсоксиметр (оксиметр пульсовой)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079174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Стетофонендоскоп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118509674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Правила организации деятельности терапевтического отделени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терапевтического отделения медицинской организации, оказывающей медицинскую помощь по профилю "терапия"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2. Терапевтическое отделение медицинской организации (далее - Отделение) создается как структурное подразделение медицинской организации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3. Штатная численность Отделения утверждается руководителем медицинской организации, в составе которой оно создано, и </w:t>
      </w:r>
      <w:r>
        <w:rPr>
          <w:rFonts w:ascii="Georgia" w:hAnsi="Georgia"/>
        </w:rPr>
        <w:t xml:space="preserve">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r:id="rId27" w:anchor="/document/99/902385275/XA00M9G2N4/" w:tgtFrame="_self" w:history="1">
        <w:r>
          <w:rPr>
            <w:rStyle w:val="a4"/>
            <w:rFonts w:ascii="Georgia" w:hAnsi="Georgia"/>
          </w:rPr>
          <w:t xml:space="preserve">приложением № 5 к </w:t>
        </w:r>
        <w:r>
          <w:rPr>
            <w:rStyle w:val="a4"/>
            <w:rFonts w:ascii="Georgia" w:hAnsi="Georgia"/>
          </w:rPr>
          <w:t>Порядку оказания медицинской помощи взрослому населению по профилю "терапия"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4. Отделение возглавляет заведующий, назначаемый на должность и освобождаемый от должности руководителем медицинской организации, в </w:t>
      </w:r>
      <w:r>
        <w:rPr>
          <w:rFonts w:ascii="Georgia" w:hAnsi="Georgia"/>
        </w:rPr>
        <w:lastRenderedPageBreak/>
        <w:t>составе кото</w:t>
      </w:r>
      <w:r>
        <w:rPr>
          <w:rFonts w:ascii="Georgia" w:hAnsi="Georgia"/>
        </w:rPr>
        <w:t>рой создано Отделение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должность заведующего Отделением и врача-терапевта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28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</w:t>
        </w:r>
        <w:r>
          <w:rPr>
            <w:rStyle w:val="a4"/>
            <w:rFonts w:ascii="Georgia" w:hAnsi="Georgia"/>
          </w:rPr>
          <w:t>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29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</w:t>
        </w:r>
        <w:r>
          <w:rPr>
            <w:rStyle w:val="a4"/>
            <w:rFonts w:ascii="Georgia" w:hAnsi="Georgia"/>
          </w:rPr>
          <w:t>ия Российской Федерации от 7 июля 2009 года № 415н</w:t>
        </w:r>
      </w:hyperlink>
      <w:r>
        <w:rPr>
          <w:rFonts w:ascii="Georgia" w:hAnsi="Georgia"/>
        </w:rPr>
        <w:t>, по специальности "терапия", а также</w:t>
      </w:r>
      <w:r>
        <w:rPr>
          <w:rFonts w:ascii="Georgia" w:hAnsi="Georgia"/>
        </w:rPr>
        <w:t xml:space="preserve"> </w:t>
      </w:r>
      <w:hyperlink r:id="rId30" w:anchor="/document/99/902232199/XA00LTK2M0/" w:history="1">
        <w:r>
          <w:rPr>
            <w:rStyle w:val="a4"/>
            <w:rFonts w:ascii="Georgia" w:hAnsi="Georgia"/>
          </w:rPr>
          <w:t>Квалификационными характеристиками должностей работников в сфере здравоохранения Единого кв</w:t>
        </w:r>
        <w:r>
          <w:rPr>
            <w:rStyle w:val="a4"/>
            <w:rFonts w:ascii="Georgia" w:hAnsi="Georgia"/>
          </w:rPr>
          <w:t>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31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</w:t>
        </w:r>
        <w:r>
          <w:rPr>
            <w:rStyle w:val="a4"/>
            <w:rFonts w:ascii="Georgia" w:hAnsi="Georgia"/>
          </w:rPr>
          <w:t>3 июля 2010 года № 541н</w:t>
        </w:r>
      </w:hyperlink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5. Оснащение Отделения осуществляется в соответствии со стандартом оснащения, предусмотренным </w:t>
      </w:r>
      <w:hyperlink r:id="rId32" w:anchor="/document/99/902385275/XA00M2Q2MC/" w:tgtFrame="_self" w:history="1">
        <w:r>
          <w:rPr>
            <w:rStyle w:val="a4"/>
            <w:rFonts w:ascii="Georgia" w:hAnsi="Georgia"/>
          </w:rPr>
          <w:t>приложением № 6 к Порядку оказания медицинской по</w:t>
        </w:r>
        <w:r>
          <w:rPr>
            <w:rStyle w:val="a4"/>
            <w:rFonts w:ascii="Georgia" w:hAnsi="Georgia"/>
          </w:rPr>
          <w:t>мощи взрослому населению по профилю "терапия"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6. В структуре Отделения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палату интенсивной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для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7. В Отделении рекомендуется пред</w:t>
      </w:r>
      <w:r>
        <w:rPr>
          <w:rFonts w:ascii="Georgia" w:hAnsi="Georgia"/>
        </w:rPr>
        <w:t>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 и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помещение для </w:t>
      </w:r>
      <w:r>
        <w:rPr>
          <w:rFonts w:ascii="Georgia" w:hAnsi="Georgia"/>
        </w:rPr>
        <w:t>хранения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душевые и туалеты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посетителей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класс клинической базы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8. Отделение осуществляет следующие ф</w:t>
      </w:r>
      <w:r>
        <w:rPr>
          <w:rFonts w:ascii="Georgia" w:hAnsi="Georgia"/>
        </w:rPr>
        <w:t>ункции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диагностических, лечебных и реабилитационных мероприятий при заболеваниях терапевтического профиля, не требующих нахождения пациента в специализированном отделении для оказания медицинской помощи по профилю "терапия"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выявление у па</w:t>
      </w:r>
      <w:r>
        <w:rPr>
          <w:rFonts w:ascii="Georgia" w:hAnsi="Georgia"/>
        </w:rPr>
        <w:t>циента медицинских показаний и подготовка к проведению специализированных лечебно-диагностических процедур с последующим переводом для их выполнения и дальнейшего лечения в специализированное отделение для оказания медицинской помощи по профилю "терапия" и</w:t>
      </w:r>
      <w:r>
        <w:rPr>
          <w:rFonts w:ascii="Georgia" w:hAnsi="Georgia"/>
        </w:rPr>
        <w:t>ли отделение хирургического профиля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реабилитации пациентов в стационарных условиях после основного лечения, в том числе хирургического и иного интервенционного, в специализированном отделении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проведение мероприятий по повышен</w:t>
      </w:r>
      <w:r>
        <w:rPr>
          <w:rFonts w:ascii="Georgia" w:hAnsi="Georgia"/>
        </w:rPr>
        <w:t>ию качества лечебно-диагностического процесса и внедрению в практику новых методов диагностики, лечения и реабилитации пациентов по профилю "терапия"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санитарно-просветительной работы с пациентами, обучение их правилам первой помощи при неотлож</w:t>
      </w:r>
      <w:r>
        <w:rPr>
          <w:rFonts w:ascii="Georgia" w:hAnsi="Georgia"/>
        </w:rPr>
        <w:t>ных состояниях, вероятность развития которых у них наиболее высокая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помощи врачам и иным медицинским работникам других подразделений медицинских организаций по вопросам диагностики, лечения и профилактики заболеваний по профилю "</w:t>
      </w:r>
      <w:r>
        <w:rPr>
          <w:rFonts w:ascii="Georgia" w:hAnsi="Georgia"/>
        </w:rPr>
        <w:t>терапия"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</w:t>
      </w:r>
      <w:r>
        <w:rPr>
          <w:rFonts w:ascii="Georgia" w:hAnsi="Georgia"/>
        </w:rPr>
        <w:t>м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проведении мероприятий по повышению квалификации врачей и медицинских работников со средним медицинским образованием по вопросам оказания медицинской помощи по профилю "терапия"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9. Отделение для обеспечения своей деятель</w:t>
      </w:r>
      <w:r>
        <w:rPr>
          <w:rFonts w:ascii="Georgia" w:hAnsi="Georgia"/>
        </w:rPr>
        <w:t>ности использует возможности лечебно-диагностических и вспомогательных подразделений медицинской организации, в составе которой оно создано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10. Отделение может использоваться в качестве клинической базы медицинских образовательных организаций среднего, вы</w:t>
      </w:r>
      <w:r>
        <w:rPr>
          <w:rFonts w:ascii="Georgia" w:hAnsi="Georgia"/>
        </w:rPr>
        <w:t>сшего и дополнительного профессионального образования, а также научных организаций</w:t>
      </w:r>
      <w:r>
        <w:rPr>
          <w:rFonts w:ascii="Georgia" w:hAnsi="Georgia"/>
        </w:rPr>
        <w:t>.</w:t>
      </w:r>
    </w:p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 № 5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</w:t>
      </w:r>
      <w:r>
        <w:rPr>
          <w:rFonts w:ascii="Georgia" w:hAnsi="Georgia"/>
        </w:rPr>
        <w:t>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98497285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Рекомендуемые штатные нормативы терапевтического отделени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9"/>
        <w:gridCol w:w="4456"/>
        <w:gridCol w:w="4310"/>
      </w:tblGrid>
      <w:tr w:rsidR="00000000">
        <w:trPr>
          <w:divId w:val="1478717375"/>
        </w:trPr>
        <w:tc>
          <w:tcPr>
            <w:tcW w:w="924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№ 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Заведующий - врач-терапевт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1 на 30 коек*</w:t>
            </w:r>
          </w:p>
        </w:tc>
      </w:tr>
      <w:tr w:rsidR="00000000">
        <w:trPr>
          <w:divId w:val="1478717375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     </w:t>
            </w:r>
          </w:p>
          <w:p w:rsidR="00000000" w:rsidRDefault="00283FDA">
            <w:pPr>
              <w:divId w:val="897129046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Минимальное число коек, при которых вводится должность заведующего терапевтическим отделением, составляет 20 коек, на которые вводится 2 должности врача-терапевта, один из которых выполняет функцию заведующего терапевтического отделения.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Врач-тер</w:t>
            </w:r>
            <w:r>
              <w:t xml:space="preserve">апевт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4,75 на 15 коек (для обеспечения круглосуточной работы)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30 коек 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4,75 на 15 коек (для обеспечения круглосуточной работы)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2 (для работы в буфете);</w:t>
            </w:r>
            <w:r>
              <w:br/>
            </w:r>
            <w:r>
              <w:t>1 (для уборки помещений);</w:t>
            </w:r>
            <w:r>
              <w:br/>
            </w:r>
            <w:r>
              <w:t>1 (для санитарной обработки больных)</w:t>
            </w:r>
          </w:p>
        </w:tc>
      </w:tr>
      <w:tr w:rsidR="00000000">
        <w:trPr>
          <w:divId w:val="14787173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</w:t>
            </w:r>
          </w:p>
        </w:tc>
      </w:tr>
    </w:tbl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130057696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Стандарт оснащения терапевтического отделен</w:t>
      </w:r>
      <w:r>
        <w:rPr>
          <w:rStyle w:val="docsupplement-name"/>
          <w:rFonts w:ascii="Georgia" w:eastAsia="Times New Roman" w:hAnsi="Georgia"/>
        </w:rPr>
        <w:t>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62"/>
        <w:gridCol w:w="6099"/>
        <w:gridCol w:w="2494"/>
      </w:tblGrid>
      <w:tr w:rsidR="00000000">
        <w:trPr>
          <w:divId w:val="1318922702"/>
        </w:trPr>
        <w:tc>
          <w:tcPr>
            <w:tcW w:w="1109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6468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lastRenderedPageBreak/>
              <w:t xml:space="preserve">№ п/п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Измеритель артериального давления, сфигмоманометр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количеству врачей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Стетофонендоскоп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количеству врачей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Лупа ручная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Неврологический молоток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Электрокардиограф многоканальный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Аппарат для исследования функций внешнего дыхания*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0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     </w:t>
            </w:r>
          </w:p>
          <w:p w:rsidR="00000000" w:rsidRDefault="00283FDA">
            <w:pPr>
              <w:spacing w:after="240"/>
              <w:divId w:val="392124172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При отсутствии отделения (кабинета) функциональной диагностики.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7.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Пульсоксиметр (оксиметр пульсовой)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8.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Весы медицинские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9.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Ростомер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10.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Спирометр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Система разводки медицинских газов, сжатого воздуха и вакуума к каждой койке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Концентратор кислорода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на 60 коек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Ингалятор аэрозольный компрессорный (небулайзер) портативный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Игла для пункции, дренирования и проколов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Нож (игла) парацентезный штыкообразный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lastRenderedPageBreak/>
              <w:t>16.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Игла для стернальной пункции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17.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Дефибриллятор бифазный с функцией синхронизации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18.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Консоль палатная прикроватная настенная**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числу коек палаты интенсивной терапии </w:t>
            </w:r>
          </w:p>
        </w:tc>
      </w:tr>
      <w:tr w:rsidR="00000000">
        <w:trPr>
          <w:divId w:val="1318922702"/>
        </w:trPr>
        <w:tc>
          <w:tcPr>
            <w:tcW w:w="10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     </w:t>
            </w:r>
          </w:p>
          <w:p w:rsidR="00000000" w:rsidRDefault="00283FDA">
            <w:pPr>
              <w:divId w:val="2077320050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При наличии палаты интенсивной терапии в структуре терапевтического отделения.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19.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Кардиомонитор прикроватный**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числу коек палаты интенсивной терапии </w:t>
            </w:r>
          </w:p>
        </w:tc>
      </w:tr>
      <w:tr w:rsidR="00000000">
        <w:trPr>
          <w:divId w:val="1318922702"/>
        </w:trPr>
        <w:tc>
          <w:tcPr>
            <w:tcW w:w="10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     </w:t>
            </w:r>
          </w:p>
          <w:p w:rsidR="00000000" w:rsidRDefault="00283FDA">
            <w:pPr>
              <w:divId w:val="824589086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При наличии палаты интенсивной терапии в структуре терапевтического отделения.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20.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Насос инфузионный роликовый (инфузомат)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на 10 коек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Кровать многофункциональная реанимационная для палат интенсивной терапии**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числу коек палаты интенсивной терапии </w:t>
            </w:r>
          </w:p>
        </w:tc>
      </w:tr>
      <w:tr w:rsidR="00000000">
        <w:trPr>
          <w:divId w:val="1318922702"/>
        </w:trPr>
        <w:tc>
          <w:tcPr>
            <w:tcW w:w="10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     </w:t>
            </w:r>
          </w:p>
          <w:p w:rsidR="00000000" w:rsidRDefault="00283FDA">
            <w:pPr>
              <w:divId w:val="390811590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При наличии палаты интенсивной терапии в структуре терапевтического отделения.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Набор реанимационный**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0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     </w:t>
            </w:r>
          </w:p>
          <w:p w:rsidR="00000000" w:rsidRDefault="00283FDA">
            <w:pPr>
              <w:divId w:val="45027865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При наличии палаты интенсивной терапии в структуре терапевтического отделения.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Матрац противопролежневый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на 10 коек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Шкаф-укладка для оказания экстренной медицинской помощи при неотложных состояниях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Укладка (аптечка) "АнтиСПИД"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lastRenderedPageBreak/>
              <w:t>26.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Термометр медицинский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27.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Облучатель ультрафиолетовый бактерицидный (для помещений)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28.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Кровать функциональная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числу коек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29.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Стол прикроватный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числу коек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30.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Кресло туалетное (или туалетный стул)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на 10 коек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Кресло-каталка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 на 15 коек (не менее 2)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Тележка-каталка для перевозки больных внутрикорпусная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 на 15 коек (не менее 2)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Штатив медицинский (инфузионная стойка)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 на 5 коек (не менее 10)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Негатоскоп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не менее 1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Аспиратор (отсасыватель) медицинский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не менее 2 </w:t>
            </w:r>
          </w:p>
        </w:tc>
      </w:tr>
      <w:tr w:rsidR="00000000">
        <w:trPr>
          <w:divId w:val="13189227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Система палатной сигнализации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211073466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Правила организации деятельности терапевтического дневного</w:t>
      </w:r>
      <w:r>
        <w:rPr>
          <w:rStyle w:val="docsupplement-name"/>
          <w:rFonts w:ascii="Georgia" w:eastAsia="Times New Roman" w:hAnsi="Georgia"/>
        </w:rPr>
        <w:t xml:space="preserve"> стационар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терапевтического дневного стационара медицинской организации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2. Терапевтический дневной стационар является структурным подразделением медицинской организации и организуется дл</w:t>
      </w:r>
      <w:r>
        <w:rPr>
          <w:rFonts w:ascii="Georgia" w:hAnsi="Georgia"/>
        </w:rPr>
        <w:t>я осуществления медицинской помощи по профилю "терапия" при заболеваниях и состояниях, не требующих круглосуточного медицинского наблюдения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3. Штатная численность терапевтического дневного стационара устанавливается руководителем медицинской организации, </w:t>
      </w:r>
      <w:r>
        <w:rPr>
          <w:rFonts w:ascii="Georgia" w:hAnsi="Georgia"/>
        </w:rPr>
        <w:t xml:space="preserve">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r:id="rId33" w:anchor="/document/99/902385275/XA00M3S2MH/" w:tgtFrame="_self" w:history="1">
        <w:r>
          <w:rPr>
            <w:rStyle w:val="a4"/>
            <w:rFonts w:ascii="Georgia" w:hAnsi="Georgia"/>
          </w:rPr>
          <w:t xml:space="preserve">приложением № 8 к Порядку оказания медицинской помощи </w:t>
        </w:r>
        <w:r>
          <w:rPr>
            <w:rStyle w:val="a4"/>
            <w:rFonts w:ascii="Georgia" w:hAnsi="Georgia"/>
          </w:rPr>
          <w:lastRenderedPageBreak/>
          <w:t>взрослому населению по профилю "терапия"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4. На должность заведующего терапевтического дневного стационара назначается специалист, соответствующий т</w:t>
      </w:r>
      <w:r>
        <w:rPr>
          <w:rFonts w:ascii="Georgia" w:hAnsi="Georgia"/>
        </w:rPr>
        <w:t>ребованиям, предъявляемым</w:t>
      </w:r>
      <w:r>
        <w:rPr>
          <w:rFonts w:ascii="Georgia" w:hAnsi="Georgia"/>
        </w:rPr>
        <w:t xml:space="preserve"> </w:t>
      </w:r>
      <w:hyperlink r:id="rId34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</w:t>
      </w:r>
      <w:hyperlink r:id="rId35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"терапия", а также</w:t>
      </w:r>
      <w:r>
        <w:rPr>
          <w:rFonts w:ascii="Georgia" w:hAnsi="Georgia"/>
        </w:rPr>
        <w:t xml:space="preserve"> </w:t>
      </w:r>
      <w:hyperlink r:id="rId36" w:anchor="/document/99/902232199/XA00LTK2M0/" w:history="1">
        <w:r>
          <w:rPr>
            <w:rStyle w:val="a4"/>
            <w:rFonts w:ascii="Georgia" w:hAnsi="Georgia"/>
          </w:rPr>
          <w:t>Квалификационными характеристиками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</w:t>
        </w:r>
      </w:hyperlink>
      <w:r>
        <w:rPr>
          <w:rFonts w:ascii="Georgia" w:hAnsi="Georgia"/>
        </w:rPr>
        <w:t>, утвержден</w:t>
      </w:r>
      <w:r>
        <w:rPr>
          <w:rFonts w:ascii="Georgia" w:hAnsi="Georgia"/>
        </w:rPr>
        <w:t>ного</w:t>
      </w:r>
      <w:r>
        <w:rPr>
          <w:rFonts w:ascii="Georgia" w:hAnsi="Georgia"/>
        </w:rPr>
        <w:t xml:space="preserve"> </w:t>
      </w:r>
      <w:hyperlink r:id="rId37" w:anchor="/document/99/902232199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июля 2010 года № 541н</w:t>
        </w:r>
      </w:hyperlink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5. В структуре терапевтического дневного стационара рекомендует</w:t>
      </w:r>
      <w:r>
        <w:rPr>
          <w:rFonts w:ascii="Georgia" w:hAnsi="Georgia"/>
        </w:rPr>
        <w:t>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кабинеты для врачей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>6. В терапевтическом дневном стационаре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</w:t>
      </w:r>
      <w:r>
        <w:rPr>
          <w:rFonts w:ascii="Georgia" w:hAnsi="Georgia"/>
        </w:rPr>
        <w:t xml:space="preserve">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 и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хранения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душевые и туалеты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</w:t>
      </w:r>
      <w:r>
        <w:rPr>
          <w:rFonts w:ascii="Georgia" w:hAnsi="Georgia"/>
        </w:rPr>
        <w:t xml:space="preserve"> для посетителей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t xml:space="preserve">7. Оснащение терапевтического дневного стационара осуществляется в соответствии со стандартом оснащения, предусмотренным </w:t>
      </w:r>
      <w:hyperlink r:id="rId38" w:anchor="/document/99/902385275/XA00M4E2MK/" w:tgtFrame="_self" w:history="1">
        <w:r>
          <w:rPr>
            <w:rStyle w:val="a4"/>
            <w:rFonts w:ascii="Georgia" w:hAnsi="Georgia"/>
          </w:rPr>
          <w:t>приложением № 9 к Порядку ока</w:t>
        </w:r>
        <w:r>
          <w:rPr>
            <w:rStyle w:val="a4"/>
            <w:rFonts w:ascii="Georgia" w:hAnsi="Georgia"/>
          </w:rPr>
          <w:t>зания медицинской помощи взрослому населению по профилю "терапия"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lastRenderedPageBreak/>
        <w:t>8. Терапевтический дневной стационар осуществляет следующие функции: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медицинской помощи на основе стандартов медицинской помощи по профилю "тера</w:t>
      </w:r>
      <w:r>
        <w:rPr>
          <w:rFonts w:ascii="Georgia" w:hAnsi="Georgia"/>
        </w:rPr>
        <w:t>пия" при заболеваниях и состояниях, не требующих круглосуточного медицинского наблюдения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санитарно-просветительной работы пациентов, обучение их оказанию первой помощи при наиболее вероятных неотложных состояниях, которые могут развиться у пац</w:t>
      </w:r>
      <w:r>
        <w:rPr>
          <w:rFonts w:ascii="Georgia" w:hAnsi="Georgia"/>
        </w:rPr>
        <w:t>иента в связи с его заболеванием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по профилю "терапия"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участие в проведении мероприятий </w:t>
      </w:r>
      <w:r>
        <w:rPr>
          <w:rFonts w:ascii="Georgia" w:hAnsi="Georgia"/>
        </w:rPr>
        <w:t>по повышению квалификации врачей и медицинских работников со средним медицинским образованием по вопросам профилактики, диагностики, лечения и медицинской реабилитации заболеваний по профилю "терапия"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</w:t>
      </w:r>
      <w:r>
        <w:rPr>
          <w:rFonts w:ascii="Georgia" w:hAnsi="Georgia"/>
        </w:rPr>
        <w:t>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t>Приложение № 8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</w:t>
      </w:r>
      <w:r>
        <w:rPr>
          <w:rFonts w:ascii="Georgia" w:hAnsi="Georgia"/>
        </w:rPr>
        <w:t>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191785743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8. </w:t>
      </w:r>
      <w:r>
        <w:rPr>
          <w:rStyle w:val="docsupplement-name"/>
          <w:rFonts w:ascii="Georgia" w:eastAsia="Times New Roman" w:hAnsi="Georgia"/>
        </w:rPr>
        <w:t>Рекомендуемые штатные нормативы терапевтического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99"/>
        <w:gridCol w:w="4555"/>
        <w:gridCol w:w="4201"/>
      </w:tblGrid>
      <w:tr w:rsidR="00000000">
        <w:trPr>
          <w:divId w:val="199246637"/>
        </w:trPr>
        <w:tc>
          <w:tcPr>
            <w:tcW w:w="924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</w:tr>
      <w:tr w:rsidR="00000000">
        <w:trPr>
          <w:divId w:val="19924663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№ 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9924663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Заведующий - врач-терапевт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30 коек </w:t>
            </w:r>
          </w:p>
        </w:tc>
      </w:tr>
      <w:tr w:rsidR="00000000">
        <w:trPr>
          <w:divId w:val="19924663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Врач-терапевт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19924663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30 коек </w:t>
            </w:r>
          </w:p>
        </w:tc>
      </w:tr>
      <w:tr w:rsidR="00000000">
        <w:trPr>
          <w:divId w:val="19924663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19924663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19924663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2 (для работы в буфете);</w:t>
            </w:r>
            <w:r>
              <w:br/>
            </w:r>
            <w:r>
              <w:t>1 (для уборки помещений);</w:t>
            </w:r>
            <w:r>
              <w:br/>
            </w:r>
            <w:r>
              <w:t xml:space="preserve">1 (для санитарной обработки </w:t>
            </w:r>
            <w:r>
              <w:lastRenderedPageBreak/>
              <w:t>больных)</w:t>
            </w:r>
          </w:p>
        </w:tc>
      </w:tr>
    </w:tbl>
    <w:p w:rsidR="00000000" w:rsidRDefault="00283FDA">
      <w:pPr>
        <w:pStyle w:val="align-right"/>
        <w:divId w:val="459347503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 № 9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"терапия",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15 ноября 2012 года № 923н</w:t>
      </w:r>
      <w:r>
        <w:rPr>
          <w:rFonts w:ascii="Georgia" w:hAnsi="Georgia"/>
        </w:rPr>
        <w:t xml:space="preserve"> </w:t>
      </w:r>
    </w:p>
    <w:p w:rsidR="00000000" w:rsidRDefault="00283FDA">
      <w:pPr>
        <w:divId w:val="168814280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9. </w:t>
      </w:r>
      <w:r>
        <w:rPr>
          <w:rStyle w:val="docsupplement-name"/>
          <w:rFonts w:ascii="Georgia" w:eastAsia="Times New Roman" w:hAnsi="Georgia"/>
        </w:rPr>
        <w:t>Стандарт оснащения терапевтического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39"/>
        <w:gridCol w:w="6489"/>
        <w:gridCol w:w="2127"/>
      </w:tblGrid>
      <w:tr w:rsidR="00000000">
        <w:trPr>
          <w:divId w:val="1371419504"/>
        </w:trPr>
        <w:tc>
          <w:tcPr>
            <w:tcW w:w="1109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83FDA">
            <w:pPr>
              <w:rPr>
                <w:rFonts w:eastAsia="Times New Roman"/>
              </w:rPr>
            </w:pP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№ п/п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Набор реанимационный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Ингалятор аэрозольный компрессорный (небулайзер) портативный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Облучатель ультрафиолетовый бактерицидный (для помещений)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Аппарат для исследования функций внешнего дыхания*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     </w:t>
            </w:r>
          </w:p>
          <w:p w:rsidR="00000000" w:rsidRDefault="00283FDA">
            <w:pPr>
              <w:divId w:val="1743405079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При отсутствии отделения (кабинета) функциональной диагностики в структуре медицинской организации.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Ростомер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Стетофонендоскоп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Измеритель артериального давления, сфигмоманометр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Штатив для длительных инфузионных вливаний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на 1 койку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Термометр медицинский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потребности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Кровать функциональная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числу коек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Стол прикроватный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по числу коек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Негатоскоп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lastRenderedPageBreak/>
              <w:t>13.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Аспиратор (отсасыватель) медицинский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 xml:space="preserve">Укладка для оказания экстренной медицинской помощи при анафилактическом шоке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7141950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>15.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formattext"/>
            </w:pPr>
            <w:r>
              <w:t>Укладка "АнтиСПИД"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83FDA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283FDA">
      <w:pPr>
        <w:spacing w:after="223"/>
        <w:jc w:val="both"/>
        <w:divId w:val="459347503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283FDA" w:rsidRDefault="00283FDA">
      <w:pPr>
        <w:divId w:val="15855275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Дата копирования: 14.08.2023</w:t>
      </w:r>
    </w:p>
    <w:sectPr w:rsidR="0028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727913"/>
    <w:rsid w:val="00283FDA"/>
    <w:rsid w:val="0072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85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0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43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37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25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904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5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4172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20050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908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11590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7865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7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5079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2759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v.ru/" TargetMode="External"/><Relationship Id="rId13" Type="http://schemas.openxmlformats.org/officeDocument/2006/relationships/hyperlink" Target="https://vip.1glv.ru/" TargetMode="External"/><Relationship Id="rId18" Type="http://schemas.openxmlformats.org/officeDocument/2006/relationships/hyperlink" Target="https://vip.1glv.ru/" TargetMode="External"/><Relationship Id="rId26" Type="http://schemas.openxmlformats.org/officeDocument/2006/relationships/hyperlink" Target="https://vip.1glv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ip.1glv.ru/" TargetMode="External"/><Relationship Id="rId34" Type="http://schemas.openxmlformats.org/officeDocument/2006/relationships/hyperlink" Target="https://vip.1glv.ru/" TargetMode="External"/><Relationship Id="rId7" Type="http://schemas.openxmlformats.org/officeDocument/2006/relationships/hyperlink" Target="https://vip.1glv.ru/" TargetMode="External"/><Relationship Id="rId12" Type="http://schemas.openxmlformats.org/officeDocument/2006/relationships/hyperlink" Target="https://vip.1glv.ru/" TargetMode="External"/><Relationship Id="rId17" Type="http://schemas.openxmlformats.org/officeDocument/2006/relationships/hyperlink" Target="https://vip.1glv.ru/" TargetMode="External"/><Relationship Id="rId25" Type="http://schemas.openxmlformats.org/officeDocument/2006/relationships/hyperlink" Target="https://vip.1glv.ru/" TargetMode="External"/><Relationship Id="rId33" Type="http://schemas.openxmlformats.org/officeDocument/2006/relationships/hyperlink" Target="https://vip.1glv.ru/" TargetMode="External"/><Relationship Id="rId38" Type="http://schemas.openxmlformats.org/officeDocument/2006/relationships/hyperlink" Target="https://vip.1gl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glv.ru/" TargetMode="External"/><Relationship Id="rId20" Type="http://schemas.openxmlformats.org/officeDocument/2006/relationships/hyperlink" Target="https://vip.1glv.ru/" TargetMode="External"/><Relationship Id="rId29" Type="http://schemas.openxmlformats.org/officeDocument/2006/relationships/hyperlink" Target="https://vip.1gl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glv.ru/" TargetMode="External"/><Relationship Id="rId11" Type="http://schemas.openxmlformats.org/officeDocument/2006/relationships/hyperlink" Target="https://vip.1glv.ru/" TargetMode="External"/><Relationship Id="rId24" Type="http://schemas.openxmlformats.org/officeDocument/2006/relationships/hyperlink" Target="https://vip.1glv.ru/" TargetMode="External"/><Relationship Id="rId32" Type="http://schemas.openxmlformats.org/officeDocument/2006/relationships/hyperlink" Target="https://vip.1glv.ru/" TargetMode="External"/><Relationship Id="rId37" Type="http://schemas.openxmlformats.org/officeDocument/2006/relationships/hyperlink" Target="https://vip.1glv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ip.1glv.ru/" TargetMode="External"/><Relationship Id="rId15" Type="http://schemas.openxmlformats.org/officeDocument/2006/relationships/hyperlink" Target="https://vip.1glv.ru/" TargetMode="External"/><Relationship Id="rId23" Type="http://schemas.openxmlformats.org/officeDocument/2006/relationships/hyperlink" Target="https://vip.1glv.ru/" TargetMode="External"/><Relationship Id="rId28" Type="http://schemas.openxmlformats.org/officeDocument/2006/relationships/hyperlink" Target="https://vip.1glv.ru/" TargetMode="External"/><Relationship Id="rId36" Type="http://schemas.openxmlformats.org/officeDocument/2006/relationships/hyperlink" Target="https://vip.1glv.ru/" TargetMode="External"/><Relationship Id="rId10" Type="http://schemas.openxmlformats.org/officeDocument/2006/relationships/hyperlink" Target="https://vip.1glv.ru/" TargetMode="External"/><Relationship Id="rId19" Type="http://schemas.openxmlformats.org/officeDocument/2006/relationships/hyperlink" Target="https://vip.1glv.ru/" TargetMode="External"/><Relationship Id="rId31" Type="http://schemas.openxmlformats.org/officeDocument/2006/relationships/hyperlink" Target="https://vip.1glv.ru/" TargetMode="External"/><Relationship Id="rId4" Type="http://schemas.openxmlformats.org/officeDocument/2006/relationships/hyperlink" Target="https://vip.1glv.ru/" TargetMode="External"/><Relationship Id="rId9" Type="http://schemas.openxmlformats.org/officeDocument/2006/relationships/hyperlink" Target="https://vip.1glv.ru/" TargetMode="External"/><Relationship Id="rId14" Type="http://schemas.openxmlformats.org/officeDocument/2006/relationships/hyperlink" Target="https://vip.1glv.ru/" TargetMode="External"/><Relationship Id="rId22" Type="http://schemas.openxmlformats.org/officeDocument/2006/relationships/hyperlink" Target="https://vip.1glv.ru/" TargetMode="External"/><Relationship Id="rId27" Type="http://schemas.openxmlformats.org/officeDocument/2006/relationships/hyperlink" Target="https://vip.1glv.ru/" TargetMode="External"/><Relationship Id="rId30" Type="http://schemas.openxmlformats.org/officeDocument/2006/relationships/hyperlink" Target="https://vip.1glv.ru/" TargetMode="External"/><Relationship Id="rId35" Type="http://schemas.openxmlformats.org/officeDocument/2006/relationships/hyperlink" Target="https://vip.1gl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5591</Words>
  <Characters>31875</Characters>
  <Application>Microsoft Office Word</Application>
  <DocSecurity>0</DocSecurity>
  <Lines>265</Lines>
  <Paragraphs>74</Paragraphs>
  <ScaleCrop>false</ScaleCrop>
  <Company/>
  <LinksUpToDate>false</LinksUpToDate>
  <CharactersWithSpaces>37392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2023-08-14T07:29:00Z</dcterms:created>
  <dcterms:modified xsi:type="dcterms:W3CDTF">2023-08-14T07:29:00Z</dcterms:modified>
</cp:coreProperties>
</file>